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08D4" w14:textId="209C1B2D" w:rsidR="0046066D" w:rsidRPr="0046066D" w:rsidRDefault="0046066D" w:rsidP="00143FBE">
      <w:pPr>
        <w:pStyle w:val="NoSpacing"/>
        <w:rPr>
          <w:rFonts w:eastAsia="Times New Roman" w:cstheme="minorHAnsi"/>
          <w:b/>
          <w:sz w:val="24"/>
          <w:szCs w:val="24"/>
        </w:rPr>
      </w:pPr>
      <w:r w:rsidRPr="0046066D">
        <w:rPr>
          <w:rFonts w:eastAsia="Times New Roman" w:cstheme="minorHAnsi"/>
          <w:b/>
          <w:sz w:val="24"/>
          <w:szCs w:val="24"/>
        </w:rPr>
        <w:t>OLA Super Conference 2020 – Wednesday, January 29</w:t>
      </w:r>
    </w:p>
    <w:p w14:paraId="2770E77A" w14:textId="77777777" w:rsidR="0046066D" w:rsidRPr="0046066D" w:rsidRDefault="0046066D" w:rsidP="00143FBE">
      <w:pPr>
        <w:pStyle w:val="NoSpacing"/>
        <w:rPr>
          <w:rFonts w:eastAsia="Times New Roman" w:cstheme="minorHAnsi"/>
          <w:b/>
          <w:sz w:val="24"/>
          <w:szCs w:val="24"/>
        </w:rPr>
      </w:pPr>
    </w:p>
    <w:p w14:paraId="40098927" w14:textId="66C179F7" w:rsidR="0046066D" w:rsidRPr="0046066D" w:rsidRDefault="0046066D" w:rsidP="00143FBE">
      <w:pPr>
        <w:pStyle w:val="NoSpacing"/>
        <w:rPr>
          <w:rFonts w:eastAsia="Times New Roman" w:cstheme="minorHAnsi"/>
          <w:b/>
          <w:sz w:val="24"/>
          <w:szCs w:val="24"/>
        </w:rPr>
      </w:pPr>
      <w:r w:rsidRPr="0046066D">
        <w:rPr>
          <w:rFonts w:eastAsia="Times New Roman" w:cstheme="minorHAnsi"/>
          <w:b/>
          <w:sz w:val="24"/>
          <w:szCs w:val="24"/>
        </w:rPr>
        <w:t>Thought Processes Behind Implementing Indigenous Subject Headings in Your Local Catalogue – Kelly Buehler (TPL) and Trina Grover (Ryerson)</w:t>
      </w:r>
    </w:p>
    <w:p w14:paraId="10B1068E" w14:textId="77777777" w:rsidR="0046066D" w:rsidRPr="0046066D" w:rsidRDefault="0046066D" w:rsidP="00143FBE">
      <w:pPr>
        <w:pStyle w:val="NoSpacing"/>
        <w:rPr>
          <w:rFonts w:eastAsia="Times New Roman" w:cstheme="minorHAnsi"/>
          <w:b/>
          <w:sz w:val="24"/>
          <w:szCs w:val="24"/>
        </w:rPr>
      </w:pPr>
    </w:p>
    <w:p w14:paraId="361DB657" w14:textId="13E7D600" w:rsidR="00143FBE" w:rsidRPr="0046066D" w:rsidRDefault="00143FBE" w:rsidP="00143FBE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46066D">
        <w:rPr>
          <w:rFonts w:eastAsia="Times New Roman" w:cstheme="minorHAnsi"/>
          <w:b/>
          <w:sz w:val="24"/>
          <w:szCs w:val="24"/>
        </w:rPr>
        <w:t>Suggested reading and websites for Decolonizing Collections</w:t>
      </w:r>
      <w:r w:rsidRPr="0046066D">
        <w:rPr>
          <w:rFonts w:eastAsia="Times New Roman" w:cstheme="minorHAnsi"/>
          <w:b/>
          <w:sz w:val="24"/>
          <w:szCs w:val="24"/>
        </w:rPr>
        <w:br/>
      </w:r>
    </w:p>
    <w:p w14:paraId="2CE8ECB1" w14:textId="77777777" w:rsidR="00143FBE" w:rsidRPr="0046066D" w:rsidRDefault="00143FBE" w:rsidP="00143FBE">
      <w:pPr>
        <w:pStyle w:val="NoSpacing"/>
        <w:rPr>
          <w:rFonts w:cstheme="minorHAnsi"/>
          <w:color w:val="0070C0"/>
          <w:sz w:val="24"/>
          <w:szCs w:val="24"/>
          <w:u w:val="single"/>
        </w:rPr>
      </w:pPr>
      <w:r w:rsidRPr="0046066D">
        <w:rPr>
          <w:rFonts w:cstheme="minorHAnsi"/>
          <w:color w:val="000000"/>
          <w:sz w:val="24"/>
          <w:szCs w:val="24"/>
        </w:rPr>
        <w:t xml:space="preserve">Adler, M. &amp; Tennis, J.T. (2013). Toward a taxonomy of harm in knowledge organization systems. </w:t>
      </w:r>
      <w:r w:rsidRPr="0046066D">
        <w:rPr>
          <w:rFonts w:cstheme="minorHAnsi"/>
          <w:i/>
          <w:iCs/>
          <w:color w:val="000000"/>
          <w:sz w:val="24"/>
          <w:szCs w:val="24"/>
        </w:rPr>
        <w:t xml:space="preserve">Knowledge Organization, 40 </w:t>
      </w:r>
      <w:r w:rsidRPr="0046066D">
        <w:rPr>
          <w:rFonts w:cstheme="minorHAnsi"/>
          <w:color w:val="000000"/>
          <w:sz w:val="24"/>
          <w:szCs w:val="24"/>
        </w:rPr>
        <w:t xml:space="preserve">(4), 266-272. </w:t>
      </w:r>
      <w:hyperlink r:id="rId4" w:history="1">
        <w:r w:rsidRPr="0046066D">
          <w:rPr>
            <w:rFonts w:cstheme="minorHAnsi"/>
            <w:color w:val="002060"/>
            <w:sz w:val="24"/>
            <w:szCs w:val="24"/>
            <w:u w:val="single"/>
          </w:rPr>
          <w:t>https://papers.ssrn.com/sol3/papers.cfm?abstract_id=2880948</w:t>
        </w:r>
      </w:hyperlink>
    </w:p>
    <w:p w14:paraId="7ECD07E8" w14:textId="77777777" w:rsidR="00143FBE" w:rsidRPr="0046066D" w:rsidRDefault="00143FBE" w:rsidP="00143FBE">
      <w:pPr>
        <w:pStyle w:val="NoSpacing"/>
        <w:rPr>
          <w:rFonts w:cstheme="minorHAnsi"/>
          <w:color w:val="1155CC"/>
          <w:sz w:val="24"/>
          <w:szCs w:val="24"/>
          <w:u w:val="single"/>
        </w:rPr>
      </w:pPr>
    </w:p>
    <w:p w14:paraId="1AB545AC" w14:textId="77777777" w:rsidR="00143FBE" w:rsidRPr="0046066D" w:rsidRDefault="00143FBE" w:rsidP="00143FBE">
      <w:pPr>
        <w:pStyle w:val="NoSpacing"/>
        <w:rPr>
          <w:rFonts w:cstheme="minorHAnsi"/>
          <w:color w:val="1155CC"/>
          <w:sz w:val="24"/>
          <w:szCs w:val="24"/>
          <w:u w:val="single"/>
        </w:rPr>
      </w:pPr>
      <w:r w:rsidRPr="0046066D">
        <w:rPr>
          <w:rFonts w:cstheme="minorHAnsi"/>
          <w:color w:val="000000"/>
          <w:sz w:val="24"/>
          <w:szCs w:val="24"/>
        </w:rPr>
        <w:t xml:space="preserve">Adler, M. (2017). Classification along the color line: Excavating racism in the stacks. </w:t>
      </w:r>
      <w:r w:rsidRPr="0046066D">
        <w:rPr>
          <w:rFonts w:cstheme="minorHAnsi"/>
          <w:i/>
          <w:iCs/>
          <w:color w:val="000000"/>
          <w:sz w:val="24"/>
          <w:szCs w:val="24"/>
        </w:rPr>
        <w:t>Journal of Critical Library and Information Studies 1</w:t>
      </w:r>
      <w:r w:rsidRPr="0046066D">
        <w:rPr>
          <w:rFonts w:cstheme="minorHAnsi"/>
          <w:color w:val="000000"/>
          <w:sz w:val="24"/>
          <w:szCs w:val="24"/>
        </w:rPr>
        <w:t xml:space="preserve">. Retrieved from </w:t>
      </w:r>
      <w:hyperlink r:id="rId5" w:history="1">
        <w:r w:rsidRPr="0046066D">
          <w:rPr>
            <w:rFonts w:cstheme="minorHAnsi"/>
            <w:color w:val="002060"/>
            <w:sz w:val="24"/>
            <w:szCs w:val="24"/>
            <w:u w:val="single"/>
          </w:rPr>
          <w:t>http://libraryjuicepress.com/journals/index.php/jclis/article/view/17</w:t>
        </w:r>
      </w:hyperlink>
    </w:p>
    <w:p w14:paraId="373E8AA9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</w:rPr>
      </w:pPr>
    </w:p>
    <w:p w14:paraId="755A518E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Bone, C. &amp; Lougheed, B. (2018). Library of Congress Subject Headings related to indigenous peoples: Changing LCSH for use in a Canadian archival context. </w:t>
      </w:r>
      <w:r w:rsidRPr="0046066D">
        <w:rPr>
          <w:rFonts w:cstheme="minorHAnsi"/>
          <w:i/>
          <w:iCs/>
          <w:color w:val="000000"/>
          <w:sz w:val="24"/>
          <w:szCs w:val="24"/>
        </w:rPr>
        <w:t xml:space="preserve">Cataloging &amp; Classification Quarterly, 56 </w:t>
      </w:r>
      <w:r w:rsidRPr="0046066D">
        <w:rPr>
          <w:rFonts w:cstheme="minorHAnsi"/>
          <w:color w:val="000000"/>
          <w:sz w:val="24"/>
          <w:szCs w:val="24"/>
        </w:rPr>
        <w:t xml:space="preserve">(1), 83-95. </w:t>
      </w:r>
    </w:p>
    <w:p w14:paraId="24F79E76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</w:p>
    <w:p w14:paraId="4A86E1AB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</w:rPr>
      </w:pPr>
      <w:r w:rsidRPr="0046066D">
        <w:rPr>
          <w:rFonts w:eastAsia="Times New Roman" w:cstheme="minorHAnsi"/>
          <w:i/>
          <w:sz w:val="24"/>
          <w:szCs w:val="24"/>
        </w:rPr>
        <w:t>Cataloguing &amp; Classification Quarterly 53</w:t>
      </w:r>
      <w:r w:rsidRPr="0046066D">
        <w:rPr>
          <w:rFonts w:eastAsia="Times New Roman" w:cstheme="minorHAnsi"/>
          <w:sz w:val="24"/>
          <w:szCs w:val="24"/>
        </w:rPr>
        <w:t xml:space="preserve"> (5-6) 2015. Special issue on Indigenous knowledge organization.</w:t>
      </w:r>
    </w:p>
    <w:p w14:paraId="338C3DEE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</w:p>
    <w:p w14:paraId="2630A103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t xml:space="preserve">CFLA-FCAB Truth and Reconciliation Report. </w:t>
      </w:r>
      <w:hyperlink r:id="rId6" w:history="1">
        <w:r w:rsidRPr="0046066D">
          <w:rPr>
            <w:rStyle w:val="Hyperlink"/>
            <w:rFonts w:eastAsia="Times New Roman" w:cstheme="minorHAnsi"/>
            <w:sz w:val="24"/>
            <w:szCs w:val="24"/>
          </w:rPr>
          <w:t>http://cfla-fcab.ca/en/indigenous/trc_report/</w:t>
        </w:r>
      </w:hyperlink>
    </w:p>
    <w:p w14:paraId="329DC9DB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</w:p>
    <w:p w14:paraId="6A55A143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Doyle, A. Lawson, K., &amp; Dupont, S. (2015). Indigenization of knowledge organization at the Xwi7xwa Library. </w:t>
      </w:r>
      <w:r w:rsidRPr="0046066D">
        <w:rPr>
          <w:rFonts w:cstheme="minorHAnsi"/>
          <w:i/>
          <w:iCs/>
          <w:color w:val="000000"/>
          <w:sz w:val="24"/>
          <w:szCs w:val="24"/>
        </w:rPr>
        <w:t xml:space="preserve">Journal of Library and Information Studies, 13 </w:t>
      </w:r>
      <w:r w:rsidRPr="0046066D">
        <w:rPr>
          <w:rFonts w:cstheme="minorHAnsi"/>
          <w:color w:val="000000"/>
          <w:sz w:val="24"/>
          <w:szCs w:val="24"/>
        </w:rPr>
        <w:t xml:space="preserve">(2), 107-134. Retrieved from: </w:t>
      </w:r>
      <w:hyperlink r:id="rId7" w:history="1">
        <w:r w:rsidRPr="0046066D">
          <w:rPr>
            <w:rFonts w:cstheme="minorHAnsi"/>
            <w:color w:val="002060"/>
            <w:sz w:val="24"/>
            <w:szCs w:val="24"/>
            <w:u w:val="single"/>
          </w:rPr>
          <w:t>http://jlis.lis.ntu.edu.tw/article/v13-2-s1.pdf</w:t>
        </w:r>
      </w:hyperlink>
      <w:r w:rsidRPr="0046066D">
        <w:rPr>
          <w:rFonts w:cstheme="minorHAnsi"/>
          <w:color w:val="002060"/>
          <w:sz w:val="24"/>
          <w:szCs w:val="24"/>
        </w:rPr>
        <w:t> </w:t>
      </w:r>
    </w:p>
    <w:p w14:paraId="721864D9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</w:rPr>
      </w:pPr>
    </w:p>
    <w:p w14:paraId="2CE1CD0C" w14:textId="77777777" w:rsidR="00143FBE" w:rsidRPr="0046066D" w:rsidRDefault="00143FBE" w:rsidP="00143F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46066D">
        <w:rPr>
          <w:rFonts w:eastAsia="Times New Roman" w:cstheme="minorHAnsi"/>
          <w:sz w:val="24"/>
          <w:szCs w:val="24"/>
          <w:lang w:val="en-US"/>
        </w:rPr>
        <w:t>First Nations Metis and Inuit Indigenous Ontology</w:t>
      </w:r>
    </w:p>
    <w:p w14:paraId="6D8414B5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  <w:u w:val="single"/>
        </w:rPr>
      </w:pPr>
      <w:r w:rsidRPr="0046066D">
        <w:rPr>
          <w:rFonts w:eastAsia="Times New Roman" w:cstheme="minorHAnsi"/>
          <w:color w:val="002060"/>
          <w:sz w:val="24"/>
          <w:szCs w:val="24"/>
          <w:u w:val="single"/>
        </w:rPr>
        <w:t>https://docs.google.com/spreadsheets/d/e/2PACX-1vSOKcm9HB-28iSqNN3sQd5hV7bMLMGpCeGL0dkQgyg2AiZAMWUF0sp98GyxIvLXYIWqSZ3nX_j_q4UN/pubhtml</w:t>
      </w:r>
    </w:p>
    <w:p w14:paraId="7F1B4B4D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</w:rPr>
      </w:pPr>
    </w:p>
    <w:p w14:paraId="5524CA5F" w14:textId="77777777" w:rsidR="00143FBE" w:rsidRPr="0046066D" w:rsidRDefault="00143FBE" w:rsidP="00143FBE">
      <w:pPr>
        <w:pStyle w:val="NoSpacing"/>
        <w:rPr>
          <w:rFonts w:cstheme="minorHAnsi"/>
          <w:color w:val="002060"/>
          <w:sz w:val="24"/>
          <w:szCs w:val="24"/>
          <w:lang w:val="en-US"/>
        </w:rPr>
      </w:pPr>
      <w:r w:rsidRPr="0046066D">
        <w:rPr>
          <w:rFonts w:cstheme="minorHAnsi"/>
          <w:sz w:val="24"/>
          <w:szCs w:val="24"/>
          <w:lang w:val="en-US"/>
        </w:rPr>
        <w:t xml:space="preserve">Furner, Jonathan. (2007). Dewey Deracialized: A Critical Race-Theoretic Perspective. </w:t>
      </w:r>
      <w:r w:rsidRPr="0046066D">
        <w:rPr>
          <w:rFonts w:cstheme="minorHAnsi"/>
          <w:i/>
          <w:sz w:val="24"/>
          <w:szCs w:val="24"/>
          <w:lang w:val="en-US"/>
        </w:rPr>
        <w:t>Knowledge Organization 34</w:t>
      </w:r>
      <w:r w:rsidRPr="0046066D">
        <w:rPr>
          <w:rFonts w:cstheme="minorHAnsi"/>
          <w:sz w:val="24"/>
          <w:szCs w:val="24"/>
          <w:lang w:val="en-US"/>
        </w:rPr>
        <w:t xml:space="preserve"> (3), 144-168. </w:t>
      </w:r>
      <w:hyperlink r:id="rId8" w:history="1">
        <w:r w:rsidRPr="0046066D">
          <w:rPr>
            <w:rStyle w:val="Hyperlink"/>
            <w:rFonts w:cstheme="minorHAnsi"/>
            <w:color w:val="002060"/>
            <w:sz w:val="24"/>
            <w:szCs w:val="24"/>
            <w:lang w:val="en-US"/>
          </w:rPr>
          <w:t>https://www.nomos-elibrary.de/10.5771/0943-7444-2007-3-144/dewey-deracialized-a-critical-race-theoretic-perspective-jahrgang-34-2007-heft-3?page=1</w:t>
        </w:r>
      </w:hyperlink>
    </w:p>
    <w:p w14:paraId="7F749306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  <w:lang w:val="en-US"/>
        </w:rPr>
      </w:pPr>
    </w:p>
    <w:p w14:paraId="36393854" w14:textId="77777777" w:rsidR="00143FBE" w:rsidRPr="0046066D" w:rsidRDefault="00143FBE" w:rsidP="00143FBE">
      <w:pPr>
        <w:pStyle w:val="NoSpacing"/>
        <w:rPr>
          <w:rFonts w:cstheme="minorHAnsi"/>
          <w:color w:val="00206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Gilman, I. (2006). From marginalization to accessibility: Classification of Indigenous materials. </w:t>
      </w:r>
      <w:r w:rsidRPr="0046066D">
        <w:rPr>
          <w:rFonts w:cstheme="minorHAnsi"/>
          <w:i/>
          <w:color w:val="000000"/>
          <w:sz w:val="24"/>
          <w:szCs w:val="24"/>
        </w:rPr>
        <w:t>Faculty Scholarship (PUL), 6</w:t>
      </w:r>
      <w:r w:rsidRPr="0046066D">
        <w:rPr>
          <w:rFonts w:cstheme="minorHAnsi"/>
          <w:color w:val="000000"/>
          <w:sz w:val="24"/>
          <w:szCs w:val="24"/>
        </w:rPr>
        <w:t xml:space="preserve">, Pacific University. </w:t>
      </w:r>
      <w:hyperlink r:id="rId9" w:history="1">
        <w:r w:rsidRPr="0046066D">
          <w:rPr>
            <w:rStyle w:val="Hyperlink"/>
            <w:rFonts w:cstheme="minorHAnsi"/>
            <w:color w:val="002060"/>
            <w:sz w:val="24"/>
            <w:szCs w:val="24"/>
          </w:rPr>
          <w:t>https://core.ac.uk/download/pdf/48843003.pdf</w:t>
        </w:r>
      </w:hyperlink>
    </w:p>
    <w:p w14:paraId="4C32BEC3" w14:textId="77777777" w:rsidR="00143FBE" w:rsidRPr="0046066D" w:rsidRDefault="00143FBE" w:rsidP="00143FBE">
      <w:pPr>
        <w:pStyle w:val="NoSpacing"/>
        <w:rPr>
          <w:rFonts w:cstheme="minorHAnsi"/>
          <w:sz w:val="24"/>
          <w:szCs w:val="24"/>
        </w:rPr>
      </w:pPr>
    </w:p>
    <w:p w14:paraId="51CD2D49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t xml:space="preserve">Indigenous Knowledge Management: Indigenous Subject Headings – AMA LCSH. </w:t>
      </w:r>
      <w:hyperlink r:id="rId10" w:history="1">
        <w:r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https://libguides.lib.umanitoba.ca/c.php?g=455567&amp;p=3278374</w:t>
        </w:r>
      </w:hyperlink>
    </w:p>
    <w:p w14:paraId="474F1951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</w:p>
    <w:p w14:paraId="408B236C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color w:val="002060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lastRenderedPageBreak/>
        <w:t xml:space="preserve">Knight, F. Tim. (2019). Worlds and worldviews: decolonizing description. Osgoode Hall Law School of York University, Osgoode Digital Commons: Librarian Publications &amp; Presentations. </w:t>
      </w:r>
      <w:hyperlink r:id="rId11" w:history="1">
        <w:r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https://digitalcommons.osgoode.yorku.ca/librarians</w:t>
        </w:r>
      </w:hyperlink>
    </w:p>
    <w:p w14:paraId="34DACEC3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sz w:val="24"/>
          <w:szCs w:val="24"/>
        </w:rPr>
      </w:pPr>
    </w:p>
    <w:p w14:paraId="493AD13A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t xml:space="preserve">MacDonell, Paul et al. Brian Deer Classification System. (2003). Website created for course fulfillment at School of Library, Archival and Information Studies, University of British Columbia. </w:t>
      </w:r>
      <w:hyperlink r:id="rId12" w:history="1">
        <w:r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http://web.archive.org/web/20100822204947/http:/www.slais.ubc.ca/courses/libr517/02-03-wt2/projects/deer/index.htm</w:t>
        </w:r>
      </w:hyperlink>
    </w:p>
    <w:p w14:paraId="7079755C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sz w:val="24"/>
          <w:szCs w:val="24"/>
        </w:rPr>
      </w:pPr>
    </w:p>
    <w:p w14:paraId="7E983BB6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Moulaison Sandy, H. &amp; Bossaller, J. (2017). Providing cognitively just subject access to indigenous knowledge through knowledge organization systems. </w:t>
      </w:r>
      <w:r w:rsidRPr="0046066D">
        <w:rPr>
          <w:rFonts w:cstheme="minorHAnsi"/>
          <w:i/>
          <w:iCs/>
          <w:color w:val="000000"/>
          <w:sz w:val="24"/>
          <w:szCs w:val="24"/>
        </w:rPr>
        <w:t xml:space="preserve">Cataloging &amp; Classification Quarterly, 55 </w:t>
      </w:r>
      <w:r w:rsidRPr="0046066D">
        <w:rPr>
          <w:rFonts w:cstheme="minorHAnsi"/>
          <w:color w:val="000000"/>
          <w:sz w:val="24"/>
          <w:szCs w:val="24"/>
        </w:rPr>
        <w:t xml:space="preserve">(3),129-15. </w:t>
      </w:r>
    </w:p>
    <w:p w14:paraId="3137A789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</w:p>
    <w:p w14:paraId="3F22F455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  <w:u w:val="single"/>
        </w:rPr>
      </w:pPr>
      <w:r w:rsidRPr="0046066D">
        <w:rPr>
          <w:rFonts w:eastAsia="Times New Roman" w:cstheme="minorHAnsi"/>
          <w:color w:val="002060"/>
          <w:sz w:val="24"/>
          <w:szCs w:val="24"/>
        </w:rPr>
        <w:t>National Indigenous Knowledge and Language Alliance</w:t>
      </w:r>
      <w:r w:rsidRPr="0046066D">
        <w:rPr>
          <w:rFonts w:eastAsia="Times New Roman" w:cstheme="minorHAnsi"/>
          <w:color w:val="002060"/>
          <w:sz w:val="24"/>
          <w:szCs w:val="24"/>
          <w:u w:val="single"/>
        </w:rPr>
        <w:t xml:space="preserve"> </w:t>
      </w:r>
      <w:hyperlink r:id="rId13" w:history="1">
        <w:r w:rsidRPr="0046066D">
          <w:rPr>
            <w:rStyle w:val="Hyperlink"/>
            <w:rFonts w:eastAsia="Times New Roman" w:cstheme="minorHAnsi"/>
            <w:sz w:val="24"/>
            <w:szCs w:val="24"/>
          </w:rPr>
          <w:t>https://nationalindigenousknowledgeandlanguagealliance.home.blog/author/natindigenousknowledgelanguagealliance/</w:t>
        </w:r>
      </w:hyperlink>
    </w:p>
    <w:p w14:paraId="3B04383F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</w:p>
    <w:p w14:paraId="2BEE9AC9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Olson, H. A. (2001). The power to name: Representation in library catalogs. Signs: </w:t>
      </w:r>
      <w:r w:rsidRPr="0046066D">
        <w:rPr>
          <w:rFonts w:cstheme="minorHAnsi"/>
          <w:i/>
          <w:iCs/>
          <w:color w:val="000000"/>
          <w:sz w:val="24"/>
          <w:szCs w:val="24"/>
        </w:rPr>
        <w:t xml:space="preserve">Journal of Women in Culture and Society, 26 </w:t>
      </w:r>
      <w:r w:rsidRPr="0046066D">
        <w:rPr>
          <w:rFonts w:cstheme="minorHAnsi"/>
          <w:color w:val="000000"/>
          <w:sz w:val="24"/>
          <w:szCs w:val="24"/>
        </w:rPr>
        <w:t xml:space="preserve">(3), 639-668. </w:t>
      </w:r>
      <w:hyperlink r:id="rId14" w:anchor="metadata_info_tab_contents" w:history="1">
        <w:r w:rsidRPr="0046066D">
          <w:rPr>
            <w:rStyle w:val="Hyperlink"/>
            <w:rFonts w:cstheme="minorHAnsi"/>
            <w:color w:val="002060"/>
            <w:sz w:val="24"/>
            <w:szCs w:val="24"/>
          </w:rPr>
          <w:t>https://www.jstor.org/stable/3175535?seq=1#metadata_info_tab_contents</w:t>
        </w:r>
      </w:hyperlink>
    </w:p>
    <w:p w14:paraId="7BB4D8F3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</w:p>
    <w:p w14:paraId="63F3CA80" w14:textId="77777777" w:rsidR="00143FBE" w:rsidRPr="0046066D" w:rsidRDefault="00143FBE" w:rsidP="00143FBE">
      <w:pPr>
        <w:pStyle w:val="NoSpacing"/>
        <w:rPr>
          <w:rFonts w:cstheme="minorHAnsi"/>
          <w:color w:val="002060"/>
          <w:sz w:val="24"/>
          <w:szCs w:val="24"/>
        </w:rPr>
      </w:pPr>
      <w:r w:rsidRPr="0046066D">
        <w:rPr>
          <w:rFonts w:cstheme="minorHAnsi"/>
          <w:color w:val="000000"/>
          <w:sz w:val="24"/>
          <w:szCs w:val="24"/>
        </w:rPr>
        <w:t xml:space="preserve">Olson, H.A. (1998). Mapping beyond Dewey’s boundaries: Constructing classification space for marginalized knowledge domains. </w:t>
      </w:r>
      <w:r w:rsidRPr="0046066D">
        <w:rPr>
          <w:rFonts w:cstheme="minorHAnsi"/>
          <w:i/>
          <w:color w:val="000000"/>
          <w:sz w:val="24"/>
          <w:szCs w:val="24"/>
        </w:rPr>
        <w:t>Library Trends</w:t>
      </w:r>
      <w:r w:rsidRPr="0046066D">
        <w:rPr>
          <w:rFonts w:cstheme="minorHAnsi"/>
          <w:color w:val="000000"/>
          <w:sz w:val="24"/>
          <w:szCs w:val="24"/>
        </w:rPr>
        <w:t xml:space="preserve">, 47 (2), 233-254. </w:t>
      </w:r>
      <w:hyperlink r:id="rId15" w:history="1">
        <w:r w:rsidRPr="0046066D">
          <w:rPr>
            <w:rStyle w:val="Hyperlink"/>
            <w:rFonts w:cstheme="minorHAnsi"/>
            <w:color w:val="002060"/>
            <w:sz w:val="24"/>
            <w:szCs w:val="24"/>
          </w:rPr>
          <w:t>https://core.ac.uk/download/pdf/4817546.pdf</w:t>
        </w:r>
      </w:hyperlink>
    </w:p>
    <w:p w14:paraId="1AAC83D1" w14:textId="77777777" w:rsidR="00143FBE" w:rsidRPr="0046066D" w:rsidRDefault="00143FBE" w:rsidP="00143FBE">
      <w:pPr>
        <w:pStyle w:val="NoSpacing"/>
        <w:rPr>
          <w:rFonts w:cstheme="minorHAnsi"/>
          <w:color w:val="000000"/>
          <w:sz w:val="24"/>
          <w:szCs w:val="24"/>
        </w:rPr>
      </w:pPr>
    </w:p>
    <w:p w14:paraId="6749B14E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t xml:space="preserve">Truth and Reconciliation Commission of Canada: Calls to Action. Winnipeg: Truth and Reconciliation Commission of Canada, 2012. </w:t>
      </w:r>
      <w:hyperlink r:id="rId16" w:history="1">
        <w:r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http://trc.ca/assets/pdf/Calls_to_Action_English2.pdf</w:t>
        </w:r>
      </w:hyperlink>
    </w:p>
    <w:p w14:paraId="1123E903" w14:textId="77777777" w:rsidR="00143FBE" w:rsidRPr="0046066D" w:rsidRDefault="00143FBE" w:rsidP="00143FBE">
      <w:pPr>
        <w:pStyle w:val="NoSpacing"/>
        <w:rPr>
          <w:rFonts w:eastAsia="Times New Roman" w:cstheme="minorHAnsi"/>
          <w:color w:val="002060"/>
          <w:sz w:val="24"/>
          <w:szCs w:val="24"/>
        </w:rPr>
      </w:pPr>
    </w:p>
    <w:p w14:paraId="29AECC3E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  <w:r w:rsidRPr="0046066D">
        <w:rPr>
          <w:rFonts w:eastAsia="Times New Roman" w:cstheme="minorHAnsi"/>
          <w:sz w:val="24"/>
          <w:szCs w:val="24"/>
        </w:rPr>
        <w:t xml:space="preserve">Tuck, Eve, and Yang, K. Wayne. (2012). Decolonization is not a metaphor. </w:t>
      </w:r>
      <w:r w:rsidRPr="0046066D">
        <w:rPr>
          <w:rFonts w:eastAsia="Times New Roman" w:cstheme="minorHAnsi"/>
          <w:i/>
          <w:sz w:val="24"/>
          <w:szCs w:val="24"/>
        </w:rPr>
        <w:t>Decolonization: indigeneity, education &amp; society 1 (1)</w:t>
      </w:r>
      <w:r w:rsidRPr="0046066D">
        <w:rPr>
          <w:rFonts w:eastAsia="Times New Roman" w:cstheme="minorHAnsi"/>
          <w:sz w:val="24"/>
          <w:szCs w:val="24"/>
        </w:rPr>
        <w:t xml:space="preserve">. </w:t>
      </w:r>
    </w:p>
    <w:p w14:paraId="31DE2A2F" w14:textId="77777777" w:rsidR="00143FBE" w:rsidRPr="0046066D" w:rsidRDefault="0046066D" w:rsidP="00143FBE">
      <w:pPr>
        <w:pStyle w:val="NoSpacing"/>
        <w:rPr>
          <w:rFonts w:eastAsia="Times New Roman" w:cstheme="minorHAnsi"/>
          <w:color w:val="002060"/>
          <w:sz w:val="24"/>
          <w:szCs w:val="24"/>
        </w:rPr>
      </w:pPr>
      <w:hyperlink r:id="rId17" w:history="1">
        <w:r w:rsidR="00143FBE"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https://jps.library.utoronto.ca/index.php/des/article/view/18630/15554</w:t>
        </w:r>
      </w:hyperlink>
    </w:p>
    <w:p w14:paraId="330527BD" w14:textId="77777777" w:rsidR="00143FBE" w:rsidRPr="0046066D" w:rsidRDefault="00143FBE" w:rsidP="00143FBE">
      <w:pPr>
        <w:pStyle w:val="NoSpacing"/>
        <w:rPr>
          <w:rFonts w:eastAsia="Times New Roman" w:cstheme="minorHAnsi"/>
          <w:sz w:val="24"/>
          <w:szCs w:val="24"/>
        </w:rPr>
      </w:pPr>
    </w:p>
    <w:p w14:paraId="67D24F41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color w:val="002060"/>
          <w:sz w:val="24"/>
          <w:szCs w:val="24"/>
        </w:rPr>
      </w:pPr>
      <w:r w:rsidRPr="0046066D">
        <w:rPr>
          <w:rFonts w:cstheme="minorHAnsi"/>
          <w:sz w:val="24"/>
          <w:szCs w:val="24"/>
        </w:rPr>
        <w:t xml:space="preserve">United Nations Declaration on the Rights of Indigenous Peoples. United Nations, 2008. </w:t>
      </w:r>
      <w:hyperlink r:id="rId18" w:history="1">
        <w:r w:rsidRPr="0046066D">
          <w:rPr>
            <w:rStyle w:val="Hyperlink"/>
            <w:rFonts w:eastAsia="Times New Roman" w:cstheme="minorHAnsi"/>
            <w:color w:val="002060"/>
            <w:sz w:val="24"/>
            <w:szCs w:val="24"/>
          </w:rPr>
          <w:t>https://www.un.org/esa/socdev/unpfii/documents/DRIPS_en.pdf</w:t>
        </w:r>
      </w:hyperlink>
    </w:p>
    <w:p w14:paraId="0A376967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color w:val="002060"/>
          <w:sz w:val="24"/>
          <w:szCs w:val="24"/>
        </w:rPr>
      </w:pPr>
    </w:p>
    <w:p w14:paraId="0AD34068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color w:val="002060"/>
          <w:sz w:val="24"/>
          <w:szCs w:val="24"/>
        </w:rPr>
      </w:pPr>
      <w:r w:rsidRPr="0046066D">
        <w:rPr>
          <w:rStyle w:val="Hyperlink"/>
          <w:rFonts w:eastAsia="Times New Roman" w:cstheme="minorHAnsi"/>
          <w:color w:val="002060"/>
          <w:sz w:val="24"/>
          <w:szCs w:val="24"/>
        </w:rPr>
        <w:t xml:space="preserve">Xwi7xwa Library at UBC </w:t>
      </w:r>
      <w:hyperlink r:id="rId19" w:history="1">
        <w:r w:rsidRPr="0046066D">
          <w:rPr>
            <w:rStyle w:val="Hyperlink"/>
            <w:rFonts w:eastAsia="Times New Roman" w:cstheme="minorHAnsi"/>
            <w:sz w:val="24"/>
            <w:szCs w:val="24"/>
          </w:rPr>
          <w:t>https://xwi7xwa.library.ubc.ca/</w:t>
        </w:r>
      </w:hyperlink>
    </w:p>
    <w:p w14:paraId="655A7ACB" w14:textId="77777777" w:rsidR="00143FBE" w:rsidRPr="0046066D" w:rsidRDefault="00143FBE" w:rsidP="00143FBE">
      <w:pPr>
        <w:pStyle w:val="NoSpacing"/>
        <w:rPr>
          <w:rStyle w:val="Hyperlink"/>
          <w:rFonts w:eastAsia="Times New Roman" w:cstheme="minorHAnsi"/>
          <w:color w:val="002060"/>
          <w:sz w:val="24"/>
          <w:szCs w:val="24"/>
        </w:rPr>
      </w:pPr>
    </w:p>
    <w:p w14:paraId="506836CC" w14:textId="1FCB54E8" w:rsidR="00143FBE" w:rsidRPr="0046066D" w:rsidRDefault="00143FBE" w:rsidP="00143FBE">
      <w:pPr>
        <w:pStyle w:val="NoSpacing"/>
        <w:rPr>
          <w:rFonts w:eastAsia="Times New Roman" w:cstheme="minorHAnsi"/>
          <w:color w:val="000000" w:themeColor="text1"/>
          <w:sz w:val="24"/>
          <w:szCs w:val="24"/>
        </w:rPr>
      </w:pPr>
    </w:p>
    <w:p w14:paraId="490B02C1" w14:textId="1D9AE3CE" w:rsidR="00FF7EFB" w:rsidRPr="0046066D" w:rsidRDefault="0046066D" w:rsidP="0046066D">
      <w:pPr>
        <w:pStyle w:val="NoSpacing"/>
        <w:rPr>
          <w:rFonts w:cstheme="minorHAnsi"/>
          <w:bCs/>
          <w:color w:val="000000" w:themeColor="text1"/>
          <w:sz w:val="24"/>
          <w:szCs w:val="24"/>
        </w:rPr>
      </w:pPr>
      <w:hyperlink r:id="rId20" w:history="1">
        <w:r w:rsidRPr="0046066D">
          <w:rPr>
            <w:rStyle w:val="Hyperlink"/>
            <w:rFonts w:eastAsia="Times New Roman" w:cstheme="minorHAnsi"/>
            <w:b/>
            <w:bCs/>
            <w:sz w:val="24"/>
            <w:szCs w:val="24"/>
            <w:lang w:val="en-US"/>
          </w:rPr>
          <w:t>DECOLDESC@YORKU.CA</w:t>
        </w:r>
      </w:hyperlink>
      <w:r w:rsidRPr="0046066D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6066D"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>- An email list  has been set up to support conversations about “decolonizing description,” which includes subject headings</w:t>
      </w:r>
      <w:r>
        <w:rPr>
          <w:rFonts w:eastAsia="Times New Roman" w:cstheme="minorHAnsi"/>
          <w:bCs/>
          <w:color w:val="000000" w:themeColor="text1"/>
          <w:sz w:val="24"/>
          <w:szCs w:val="24"/>
          <w:lang w:val="en-US"/>
        </w:rPr>
        <w:t xml:space="preserve"> plus much more.  To subscribe, s</w:t>
      </w:r>
      <w:r w:rsidRPr="0046066D">
        <w:rPr>
          <w:rFonts w:cstheme="minorHAnsi"/>
          <w:sz w:val="24"/>
          <w:szCs w:val="24"/>
          <w:lang w:val="en-US"/>
        </w:rPr>
        <w:t>end</w:t>
      </w:r>
      <w:r>
        <w:rPr>
          <w:rFonts w:cstheme="minorHAnsi"/>
          <w:sz w:val="24"/>
          <w:szCs w:val="24"/>
          <w:lang w:val="en-US"/>
        </w:rPr>
        <w:t xml:space="preserve"> an email to </w:t>
      </w:r>
      <w:hyperlink r:id="rId21" w:history="1">
        <w:r w:rsidRPr="00DE5CE8">
          <w:rPr>
            <w:rStyle w:val="Hyperlink"/>
            <w:rFonts w:cstheme="minorHAnsi"/>
            <w:sz w:val="24"/>
            <w:szCs w:val="24"/>
            <w:lang w:val="en-US"/>
          </w:rPr>
          <w:t>LISTSERV@YORKU.CA</w:t>
        </w:r>
      </w:hyperlink>
      <w:r>
        <w:rPr>
          <w:rFonts w:cstheme="minorHAnsi"/>
          <w:sz w:val="24"/>
          <w:szCs w:val="24"/>
          <w:lang w:val="en-US"/>
        </w:rPr>
        <w:t>, and</w:t>
      </w:r>
      <w:bookmarkStart w:id="0" w:name="_GoBack"/>
      <w:bookmarkEnd w:id="0"/>
      <w:r w:rsidRPr="0046066D">
        <w:rPr>
          <w:rFonts w:cstheme="minorHAnsi"/>
          <w:sz w:val="24"/>
          <w:szCs w:val="24"/>
          <w:lang w:val="en-US"/>
        </w:rPr>
        <w:t xml:space="preserve"> in the body of the note (not the subject line), enter SUBSCRIBE decoldesc firstname lastname</w:t>
      </w:r>
    </w:p>
    <w:sectPr w:rsidR="00FF7EFB" w:rsidRPr="0046066D" w:rsidSect="00430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E"/>
    <w:rsid w:val="00143FBE"/>
    <w:rsid w:val="002565A0"/>
    <w:rsid w:val="00430BF5"/>
    <w:rsid w:val="0046066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92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BE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F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43FBE"/>
    <w:rPr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4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os-elibrary.de/10.5771/0943-7444-2007-3-144/dewey-deracialized-a-critical-race-theoretic-perspective-jahrgang-34-2007-heft-3?page=1" TargetMode="External"/><Relationship Id="rId13" Type="http://schemas.openxmlformats.org/officeDocument/2006/relationships/hyperlink" Target="https://nationalindigenousknowledgeandlanguagealliance.home.blog/author/natindigenousknowledgelanguagealliance/" TargetMode="External"/><Relationship Id="rId18" Type="http://schemas.openxmlformats.org/officeDocument/2006/relationships/hyperlink" Target="https://www.un.org/esa/socdev/unpfii/documents/DRIPS_e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TSERV@YORKU.CA" TargetMode="External"/><Relationship Id="rId7" Type="http://schemas.openxmlformats.org/officeDocument/2006/relationships/hyperlink" Target="http://jlis.lis.ntu.edu.tw/article/v13-2-s1.pdf" TargetMode="External"/><Relationship Id="rId12" Type="http://schemas.openxmlformats.org/officeDocument/2006/relationships/hyperlink" Target="http://web.archive.org/web/20100822204947/http:/www.slais.ubc.ca/courses/libr517/02-03-wt2/projects/deer/index.htm" TargetMode="External"/><Relationship Id="rId17" Type="http://schemas.openxmlformats.org/officeDocument/2006/relationships/hyperlink" Target="https://jps.library.utoronto.ca/index.php/des/article/view/18630/155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c.ca/assets/pdf/Calls_to_Action_English2.pdf" TargetMode="External"/><Relationship Id="rId20" Type="http://schemas.openxmlformats.org/officeDocument/2006/relationships/hyperlink" Target="mailto:DECOLDESC@YORKU.CA" TargetMode="External"/><Relationship Id="rId1" Type="http://schemas.openxmlformats.org/officeDocument/2006/relationships/styles" Target="styles.xml"/><Relationship Id="rId6" Type="http://schemas.openxmlformats.org/officeDocument/2006/relationships/hyperlink" Target="http://cfla-fcab.ca/en/indigenous/trc_report/" TargetMode="External"/><Relationship Id="rId11" Type="http://schemas.openxmlformats.org/officeDocument/2006/relationships/hyperlink" Target="https://digitalcommons.osgoode.yorku.ca/librarians" TargetMode="External"/><Relationship Id="rId5" Type="http://schemas.openxmlformats.org/officeDocument/2006/relationships/hyperlink" Target="http://libraryjuicepress.com/journals/index.php/jclis/article/view/17" TargetMode="External"/><Relationship Id="rId15" Type="http://schemas.openxmlformats.org/officeDocument/2006/relationships/hyperlink" Target="https://core.ac.uk/download/pdf/481754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guides.lib.umanitoba.ca/c.php?g=455567&amp;p=3278374" TargetMode="External"/><Relationship Id="rId19" Type="http://schemas.openxmlformats.org/officeDocument/2006/relationships/hyperlink" Target="https://xwi7xwa.library.ubc.ca/" TargetMode="External"/><Relationship Id="rId4" Type="http://schemas.openxmlformats.org/officeDocument/2006/relationships/hyperlink" Target="https://papers.ssrn.com/sol3/papers.cfm?abstract_id=2880948" TargetMode="External"/><Relationship Id="rId9" Type="http://schemas.openxmlformats.org/officeDocument/2006/relationships/hyperlink" Target="https://core.ac.uk/download/pdf/48843003.pdf" TargetMode="External"/><Relationship Id="rId14" Type="http://schemas.openxmlformats.org/officeDocument/2006/relationships/hyperlink" Target="https://www.jstor.org/stable/3175535?seq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Stratton</dc:creator>
  <cp:keywords/>
  <dc:description/>
  <cp:lastModifiedBy>Kelly Buehler</cp:lastModifiedBy>
  <cp:revision>2</cp:revision>
  <dcterms:created xsi:type="dcterms:W3CDTF">2020-01-23T18:56:00Z</dcterms:created>
  <dcterms:modified xsi:type="dcterms:W3CDTF">2020-02-05T19:02:00Z</dcterms:modified>
</cp:coreProperties>
</file>